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0EE" w:rsidRPr="004A682F" w:rsidRDefault="004860EE" w:rsidP="004860E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4A682F">
        <w:rPr>
          <w:rFonts w:ascii="Times New Roman" w:hAnsi="Times New Roman" w:cs="Times New Roman"/>
          <w:b/>
          <w:color w:val="auto"/>
          <w:lang w:eastAsia="en-US"/>
        </w:rPr>
        <w:t xml:space="preserve">Форма 1.5. </w:t>
      </w:r>
      <w:r w:rsidRPr="004A682F">
        <w:rPr>
          <w:rFonts w:ascii="Times New Roman" w:hAnsi="Times New Roman" w:cs="Times New Roman"/>
          <w:b/>
          <w:color w:val="auto"/>
        </w:rPr>
        <w:t xml:space="preserve">Информация об основных показателях финансово-хозяйственной деятельности </w:t>
      </w:r>
      <w:r>
        <w:rPr>
          <w:rFonts w:ascii="Times New Roman" w:hAnsi="Times New Roman" w:cs="Times New Roman"/>
          <w:b/>
          <w:color w:val="auto"/>
        </w:rPr>
        <w:t>ООО «Техника-коммунальные системы»</w:t>
      </w:r>
      <w:r w:rsidRPr="004A682F">
        <w:rPr>
          <w:rFonts w:ascii="Times New Roman" w:hAnsi="Times New Roman" w:cs="Times New Roman"/>
          <w:b/>
          <w:color w:val="auto"/>
        </w:rPr>
        <w:t>, включая структуру о</w:t>
      </w:r>
      <w:r>
        <w:rPr>
          <w:rFonts w:ascii="Times New Roman" w:hAnsi="Times New Roman" w:cs="Times New Roman"/>
          <w:b/>
          <w:color w:val="auto"/>
        </w:rPr>
        <w:t xml:space="preserve">сновных производственных </w:t>
      </w:r>
      <w:proofErr w:type="gramStart"/>
      <w:r>
        <w:rPr>
          <w:rFonts w:ascii="Times New Roman" w:hAnsi="Times New Roman" w:cs="Times New Roman"/>
          <w:b/>
          <w:color w:val="auto"/>
        </w:rPr>
        <w:t>затрат</w:t>
      </w:r>
      <w:r w:rsidRPr="004A682F">
        <w:rPr>
          <w:rFonts w:ascii="Times New Roman" w:hAnsi="Times New Roman" w:cs="Times New Roman"/>
          <w:b/>
          <w:color w:val="auto"/>
        </w:rPr>
        <w:t xml:space="preserve">  (</w:t>
      </w:r>
      <w:proofErr w:type="gramEnd"/>
      <w:r w:rsidRPr="004A682F">
        <w:rPr>
          <w:rFonts w:ascii="Times New Roman" w:hAnsi="Times New Roman" w:cs="Times New Roman"/>
          <w:b/>
          <w:color w:val="auto"/>
        </w:rPr>
        <w:t>в части регулируемых видов деятельности)</w:t>
      </w:r>
    </w:p>
    <w:p w:rsidR="004860EE" w:rsidRPr="00DF31CE" w:rsidRDefault="004860EE" w:rsidP="004860EE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>Факт 2015 года</w:t>
      </w:r>
    </w:p>
    <w:tbl>
      <w:tblPr>
        <w:tblW w:w="9306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29"/>
        <w:gridCol w:w="2977"/>
      </w:tblGrid>
      <w:tr w:rsidR="004860EE" w:rsidRPr="00DF31CE" w:rsidTr="00BF06A1">
        <w:trPr>
          <w:trHeight w:val="400"/>
          <w:tblCellSpacing w:w="5" w:type="nil"/>
        </w:trPr>
        <w:tc>
          <w:tcPr>
            <w:tcW w:w="6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1) </w:t>
            </w:r>
            <w:r>
              <w:rPr>
                <w:rFonts w:ascii="Times New Roman" w:hAnsi="Times New Roman" w:cs="Times New Roman"/>
                <w:color w:val="auto"/>
              </w:rPr>
              <w:t xml:space="preserve">Выручка от регулируемого вида деятельности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>тыс. рублей) с разбивкой по видам деятельности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4860EE" w:rsidRPr="0085313F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 xml:space="preserve">18151,59 </w:t>
            </w:r>
            <w:proofErr w:type="spellStart"/>
            <w:r w:rsidRPr="0085313F"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</w:p>
        </w:tc>
      </w:tr>
      <w:tr w:rsidR="004860EE" w:rsidRPr="00DF31CE" w:rsidTr="00BF06A1">
        <w:trPr>
          <w:trHeight w:val="6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2) </w:t>
            </w:r>
            <w:r>
              <w:rPr>
                <w:rFonts w:ascii="Times New Roman" w:hAnsi="Times New Roman" w:cs="Times New Roman"/>
                <w:color w:val="auto"/>
              </w:rPr>
              <w:t xml:space="preserve">Себестоимость производимых товаров (оказываемых услуг) по регулируемому виду 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>деятельности  (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тыс. рублей), </w:t>
            </w:r>
          </w:p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включая: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29330,88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(24953,55+4377,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33)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  <w:proofErr w:type="gramEnd"/>
          </w:p>
        </w:tc>
      </w:tr>
      <w:tr w:rsidR="004860EE" w:rsidRPr="00DF31CE" w:rsidTr="00BF06A1">
        <w:trPr>
          <w:trHeight w:val="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а) </w:t>
            </w:r>
            <w:r>
              <w:rPr>
                <w:rFonts w:ascii="Times New Roman" w:hAnsi="Times New Roman" w:cs="Times New Roman"/>
                <w:color w:val="auto"/>
              </w:rPr>
              <w:t>расходы на покупаемую тепловую энергию (мощность), теплоноситель;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            ________ </w:t>
            </w:r>
          </w:p>
        </w:tc>
      </w:tr>
      <w:tr w:rsidR="004860EE" w:rsidRPr="00DF31CE" w:rsidTr="00BF06A1">
        <w:trPr>
          <w:trHeight w:val="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б) расходы на топливо с указанием по каждому виду топлива стоимости (за единицу объема), объема и способа его приобретения, стоимости его доставки;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Газ-1544,91 тыс.м3</w:t>
            </w:r>
          </w:p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Цена- 4998,65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/тыс.м3</w:t>
            </w:r>
          </w:p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Расходы- </w:t>
            </w: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7722,47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4860EE" w:rsidRPr="00DF31CE" w:rsidTr="00BF06A1">
        <w:trPr>
          <w:trHeight w:val="6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в) расходы на покупаемую электрическую энергию (мощность), используемую в технологическом процессе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с указанием средневзвешенной стоимости 1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кВт·ч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), и объем приобретения электрической энергии;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Объем –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749,431тыс.кВтч</w:t>
            </w:r>
            <w:proofErr w:type="gramEnd"/>
          </w:p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Цена – 3,16823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кВтч</w:t>
            </w:r>
            <w:proofErr w:type="spellEnd"/>
          </w:p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Расходы –</w:t>
            </w: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2374,37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4860EE" w:rsidRPr="00DF31CE" w:rsidTr="00BF06A1">
        <w:trPr>
          <w:trHeight w:val="628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г) расходы на приобретение холодной воды, используемой в технологическом процессе;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Объем-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12,575тыс.м3</w:t>
            </w:r>
            <w:proofErr w:type="gramEnd"/>
          </w:p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Цена – 17,9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/м3</w:t>
            </w:r>
          </w:p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Расходы – </w:t>
            </w: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225,09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4860EE" w:rsidRPr="00DF31CE" w:rsidTr="00BF06A1">
        <w:trPr>
          <w:trHeight w:val="6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д) расходы на химические реагенты, используемые в технологическом процессе;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Объем-2,025т</w:t>
            </w:r>
          </w:p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Цена – 16530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/т</w:t>
            </w:r>
          </w:p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Расходы – </w:t>
            </w: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33,47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</w:p>
        </w:tc>
      </w:tr>
      <w:tr w:rsidR="004860EE" w:rsidRPr="00DF31CE" w:rsidTr="00BF06A1">
        <w:trPr>
          <w:trHeight w:val="6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е) расходы на оплату труда и отчисления на социальные нужды основного производственного персонала;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3199,71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– оплата труда</w:t>
            </w:r>
          </w:p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967,72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тыс.руб.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- отчисления на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соц.нужды</w:t>
            </w:r>
            <w:proofErr w:type="spellEnd"/>
          </w:p>
        </w:tc>
      </w:tr>
      <w:tr w:rsidR="004860EE" w:rsidRPr="00DF31CE" w:rsidTr="00BF06A1">
        <w:trPr>
          <w:trHeight w:val="6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ж) расходы на оплату труда и отчисления на социальные нужды административно-управленческого персонала;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1671,76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– оплата труда</w:t>
            </w:r>
          </w:p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504,56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тыс.руб.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- отчисления на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соц.нужды</w:t>
            </w:r>
            <w:proofErr w:type="spellEnd"/>
          </w:p>
        </w:tc>
      </w:tr>
      <w:tr w:rsidR="004860EE" w:rsidRPr="00DF31CE" w:rsidTr="00BF06A1">
        <w:trPr>
          <w:trHeight w:val="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з) расходы на амортизацию основных производственных средств;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85313F">
              <w:rPr>
                <w:rFonts w:ascii="Times New Roman" w:hAnsi="Times New Roman" w:cs="Times New Roman"/>
                <w:b/>
                <w:color w:val="auto"/>
                <w:lang w:eastAsia="en-US"/>
              </w:rPr>
              <w:t>7831,98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4860EE" w:rsidRPr="00DF31CE" w:rsidTr="00BF06A1">
        <w:trPr>
          <w:trHeight w:val="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и) расходы на аренду имущества, используемого для осуществления регулируемого вида деятельности;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             ________</w:t>
            </w:r>
          </w:p>
        </w:tc>
      </w:tr>
      <w:tr w:rsidR="004860EE" w:rsidRPr="00DF31CE" w:rsidTr="00BF06A1">
        <w:trPr>
          <w:trHeight w:val="676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к) общепроизводственные расходы, в том числе отнесенные к ним расходы на текущий и капитальный ремонт;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1213,2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4860EE" w:rsidRPr="00DF31CE" w:rsidTr="00BF06A1">
        <w:trPr>
          <w:trHeight w:val="63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л) общехозяйственные расходы, в том числе отнесенные к ним расходы на текущий и капитальный ремонт;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2206,98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</w:p>
        </w:tc>
      </w:tr>
      <w:tr w:rsidR="004860EE" w:rsidRPr="00DF31CE" w:rsidTr="00BF06A1">
        <w:trPr>
          <w:trHeight w:val="1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м) расходы на капитальный и текущий ремонт основных производственных средств (в том числе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расходов);</w:t>
            </w:r>
          </w:p>
          <w:p w:rsidR="004860EE" w:rsidRPr="00DF31CE" w:rsidRDefault="004860EE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5037B0">
              <w:rPr>
                <w:rFonts w:ascii="Times New Roman" w:hAnsi="Times New Roman" w:cs="Times New Roman"/>
                <w:color w:val="auto"/>
                <w:u w:val="single"/>
                <w:lang w:eastAsia="en-US"/>
              </w:rPr>
              <w:t>Капитальный ремонт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338,53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из них: 1)механическая чистка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внутр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. поверхностей нагрева котла от накипи и отложений </w:t>
            </w:r>
            <w:r w:rsidRPr="005216D1">
              <w:rPr>
                <w:rFonts w:ascii="Times New Roman" w:hAnsi="Times New Roman" w:cs="Times New Roman"/>
                <w:b/>
                <w:color w:val="000000" w:themeColor="text1"/>
                <w:u w:val="single"/>
                <w:lang w:eastAsia="en-US"/>
              </w:rPr>
              <w:t>229,00</w:t>
            </w:r>
            <w:r w:rsidRPr="005216D1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.– подрядчик «ИП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Тышкевич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В.Г», договор заключен на основании проведения открытого конкурса; 2)срочные аварийные работы по устранению порыва циркуляционного трубопровода   </w:t>
            </w:r>
            <w:r w:rsidRPr="005037B0">
              <w:rPr>
                <w:rFonts w:ascii="Times New Roman" w:hAnsi="Times New Roman" w:cs="Times New Roman"/>
                <w:b/>
                <w:color w:val="auto"/>
                <w:u w:val="single"/>
                <w:lang w:eastAsia="en-US"/>
              </w:rPr>
              <w:t>109,53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 подрядчик ООО «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ПромСтройГрупп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» договор заключен с ЕП в соответствии с Положением о закупках ООО «ТКС» </w:t>
            </w:r>
            <w:r w:rsidRPr="005037B0">
              <w:rPr>
                <w:rFonts w:ascii="Times New Roman" w:hAnsi="Times New Roman" w:cs="Times New Roman"/>
                <w:color w:val="auto"/>
                <w:u w:val="single"/>
                <w:lang w:eastAsia="en-US"/>
              </w:rPr>
              <w:t>Текущий ремонт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 - </w:t>
            </w: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455,87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тыс.руб.из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них: 1) материалы и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зап.части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для текущего ремонта </w:t>
            </w:r>
            <w:r w:rsidRPr="005037B0">
              <w:rPr>
                <w:rFonts w:ascii="Times New Roman" w:hAnsi="Times New Roman" w:cs="Times New Roman"/>
                <w:b/>
                <w:color w:val="000000" w:themeColor="text1"/>
                <w:u w:val="single"/>
                <w:lang w:eastAsia="en-US"/>
              </w:rPr>
              <w:t xml:space="preserve">295,87 </w:t>
            </w:r>
            <w:r w:rsidRPr="005037B0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тыс. </w:t>
            </w:r>
            <w:proofErr w:type="spellStart"/>
            <w:r w:rsidRPr="005037B0">
              <w:rPr>
                <w:rFonts w:ascii="Times New Roman" w:hAnsi="Times New Roman" w:cs="Times New Roman"/>
                <w:color w:val="000000" w:themeColor="text1"/>
                <w:lang w:eastAsia="en-US"/>
              </w:rPr>
              <w:t>руб</w:t>
            </w:r>
            <w:proofErr w:type="spellEnd"/>
            <w:r w:rsidRPr="005037B0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закупка труб конвективного пучка котла ДКВР 10/13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на сумму 108,81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- поставщик ЗАО ПК «КОТЛОСТРОЙ» договор заключен на основании проведения открытого конкурса; 2) ремонт перекрытия помещения ХВО в здании котельной – </w:t>
            </w:r>
            <w:r w:rsidRPr="005037B0"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160,0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.-подрядчик ООО «Структура» на основании проведения открытого конкурса</w:t>
            </w:r>
          </w:p>
        </w:tc>
      </w:tr>
      <w:tr w:rsidR="004860EE" w:rsidRPr="00DF31CE" w:rsidTr="00BF06A1">
        <w:trPr>
          <w:trHeight w:val="795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 w:rsidRPr="003D7CCE">
              <w:rPr>
                <w:rFonts w:ascii="Times New Roman" w:hAnsi="Times New Roman" w:cs="Times New Roman"/>
                <w:color w:val="auto"/>
              </w:rPr>
              <w:t>н) прочие расходы, которые подлежат отнесению на регулируемые виды деятельности в соответствии с законодательством Российской Федерации;</w:t>
            </w:r>
          </w:p>
          <w:p w:rsidR="004860EE" w:rsidRPr="003D7CCE" w:rsidRDefault="004860EE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648,84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4860EE" w:rsidRPr="00DF31CE" w:rsidTr="00BF06A1">
        <w:trPr>
          <w:trHeight w:val="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3) Чистая прибыль, полученная от регулируемого вида деятельности, с указанием размера ее расходования на финансирование мероприятий, предусмотренных инвестиционной программой регулируемой организации (тыс. рублей);</w:t>
            </w:r>
          </w:p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4860EE" w:rsidRPr="00DF31CE" w:rsidRDefault="004860EE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_______</w:t>
            </w:r>
          </w:p>
        </w:tc>
      </w:tr>
      <w:tr w:rsidR="004860EE" w:rsidRPr="00DF31CE" w:rsidTr="00BF06A1">
        <w:trPr>
          <w:trHeight w:val="10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4) Изменение стоимости основных фондов, в том числе за счет их ввода в эксплуатацию (вывода из эксплуатации), а также стоимости их переоценки (тыс. рублей);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4860EE" w:rsidRPr="00DF31CE" w:rsidRDefault="004860EE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_______</w:t>
            </w:r>
          </w:p>
        </w:tc>
      </w:tr>
      <w:tr w:rsidR="004860EE" w:rsidRPr="00DF31CE" w:rsidTr="00BF06A1">
        <w:trPr>
          <w:trHeight w:val="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5) Валовая прибыль (убытки) от реализации товаров и оказания услуг по регулируемому виду деятельности (тыс. рублей);</w:t>
            </w:r>
          </w:p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11180</w:t>
            </w:r>
            <w:r w:rsidRPr="00C41F32">
              <w:rPr>
                <w:rFonts w:ascii="Times New Roman" w:hAnsi="Times New Roman" w:cs="Times New Roman"/>
                <w:b/>
                <w:color w:val="auto"/>
                <w:lang w:eastAsia="en-US"/>
              </w:rPr>
              <w:t>,00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4860EE" w:rsidRPr="00DF31CE" w:rsidTr="00BF06A1">
        <w:trPr>
          <w:trHeight w:val="6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6) Годовая бухгалтерская отчетность, включая бухгалтерский баланс и приложения к нему (раскрывается регулируемой организацией, выручка от регулируемой деятельности которой превышает 80 процентов совокупной выручки за отчетный год);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5B6E9B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</w:rPr>
              <w:t>выручка от регулируемой деятельности превышает 80 процентов совокупной выручки за отчетный год, бухгалтерская отчетность опубликована на официальном сайте ООО «ТКС»</w:t>
            </w:r>
            <w:r w:rsidRPr="005B6E9B">
              <w:rPr>
                <w:rFonts w:ascii="Times New Roman" w:hAnsi="Times New Roman" w:cs="Times New Roman"/>
                <w:color w:val="auto"/>
              </w:rPr>
              <w:t xml:space="preserve"> -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B6E9B">
              <w:rPr>
                <w:rFonts w:ascii="Times New Roman" w:hAnsi="Times New Roman" w:cs="Times New Roman"/>
                <w:b/>
                <w:color w:val="auto"/>
                <w:u w:val="single"/>
                <w:lang w:val="en-US"/>
              </w:rPr>
              <w:t>tks</w:t>
            </w:r>
            <w:proofErr w:type="spellEnd"/>
            <w:r w:rsidRPr="005B6E9B">
              <w:rPr>
                <w:rFonts w:ascii="Times New Roman" w:hAnsi="Times New Roman" w:cs="Times New Roman"/>
                <w:b/>
                <w:color w:val="auto"/>
                <w:u w:val="single"/>
              </w:rPr>
              <w:t>33.</w:t>
            </w:r>
            <w:proofErr w:type="spellStart"/>
            <w:r w:rsidRPr="005B6E9B">
              <w:rPr>
                <w:rFonts w:ascii="Times New Roman" w:hAnsi="Times New Roman" w:cs="Times New Roman"/>
                <w:b/>
                <w:color w:val="auto"/>
                <w:u w:val="single"/>
                <w:lang w:val="en-US"/>
              </w:rPr>
              <w:t>ru</w:t>
            </w:r>
            <w:proofErr w:type="spellEnd"/>
            <w:r w:rsidRPr="005B6E9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  <w:tr w:rsidR="004860EE" w:rsidRPr="00DF31CE" w:rsidTr="00BF06A1">
        <w:trPr>
          <w:trHeight w:val="600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7) Установленная тепловая мощность объектов основных фондов, используемых для осуществления регулируемых видов деятельности, в том числе по каждому источнику тепловой энергии (Гкал/ч);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5B6E9B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18,45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Гкал/ч</w:t>
            </w:r>
          </w:p>
        </w:tc>
      </w:tr>
      <w:tr w:rsidR="004860EE" w:rsidRPr="00DF31CE" w:rsidTr="00BF06A1">
        <w:trPr>
          <w:trHeight w:val="6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8) Тепловая нагрузка по договорам, заключенным в рамках осуществления регулируемых видов деятельности (Гкал/ч);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03246"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5,2</w:t>
            </w:r>
            <w:r w:rsidRPr="00D03246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Гкал/ч</w:t>
            </w:r>
          </w:p>
        </w:tc>
      </w:tr>
      <w:tr w:rsidR="004860EE" w:rsidRPr="00DF31CE" w:rsidTr="00BF06A1">
        <w:trPr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9) Объемы вырабатываемой регулируемой организацией тепловой энергии в рамках осуществления регулируемых видов деятельности (тыс. Гкал);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11,22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тыс. Гкал</w:t>
            </w:r>
          </w:p>
        </w:tc>
      </w:tr>
      <w:tr w:rsidR="004860EE" w:rsidRPr="00DF31CE" w:rsidTr="00BF06A1">
        <w:trPr>
          <w:trHeight w:val="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10) Объемы приобретаемой регулируемой организацией тепловой энергии в рамках осуществления регулируемых видов деятельности (тыс. Гкал);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60EE" w:rsidRPr="00FA1A59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FA1A59">
              <w:rPr>
                <w:rFonts w:ascii="Times New Roman" w:hAnsi="Times New Roman" w:cs="Times New Roman"/>
                <w:b/>
                <w:color w:val="auto"/>
                <w:lang w:eastAsia="en-US"/>
              </w:rPr>
              <w:t>0</w:t>
            </w:r>
          </w:p>
        </w:tc>
      </w:tr>
      <w:tr w:rsidR="004860EE" w:rsidRPr="00DF31CE" w:rsidTr="00BF06A1">
        <w:trPr>
          <w:trHeight w:val="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11) Объемы тепловой энергии, отпускаемой потребителям, по договорам, заключенным в рамках осуществления регулируемых видов деятельности, в 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>том числе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 определенном по приборам учета и расчетным путем (нормативам потребления коммунальных услуг) (тыс. Гкал);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5B6E9B">
              <w:rPr>
                <w:rFonts w:ascii="Times New Roman" w:hAnsi="Times New Roman" w:cs="Times New Roman"/>
                <w:b/>
                <w:color w:val="auto"/>
                <w:lang w:eastAsia="en-US"/>
              </w:rPr>
              <w:t>10,</w:t>
            </w: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72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тыс.Гкал</w:t>
            </w:r>
            <w:proofErr w:type="spellEnd"/>
          </w:p>
        </w:tc>
      </w:tr>
      <w:tr w:rsidR="004860EE" w:rsidRPr="00DF31CE" w:rsidTr="00BF06A1">
        <w:trPr>
          <w:trHeight w:val="400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12) Нормативы технологических потерь при передаче тепловой энергии, теплоносителя по тепловым сетям, утвержденных уполномоченным органом (Ккал/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ч.мес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.);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505F6D">
              <w:rPr>
                <w:rFonts w:ascii="Times New Roman" w:hAnsi="Times New Roman" w:cs="Times New Roman"/>
                <w:b/>
                <w:color w:val="auto"/>
                <w:lang w:eastAsia="en-US"/>
              </w:rPr>
              <w:t>0,738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тыс. Гкал в год</w:t>
            </w:r>
          </w:p>
        </w:tc>
      </w:tr>
      <w:tr w:rsidR="004860EE" w:rsidRPr="00DF31CE" w:rsidTr="00BF06A1">
        <w:trPr>
          <w:trHeight w:val="649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13) Фактический объем потерь при передаче тепловой энергии (тыс. Гкал);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60EE" w:rsidRPr="00DF31C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505F6D">
              <w:rPr>
                <w:rFonts w:ascii="Times New Roman" w:hAnsi="Times New Roman" w:cs="Times New Roman"/>
                <w:b/>
                <w:color w:val="auto"/>
                <w:lang w:eastAsia="en-US"/>
              </w:rPr>
              <w:t>0,21</w:t>
            </w: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тыс.Гкал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в год</w:t>
            </w:r>
          </w:p>
        </w:tc>
      </w:tr>
      <w:tr w:rsidR="004860EE" w:rsidRPr="00DF31CE" w:rsidTr="00BF06A1">
        <w:trPr>
          <w:trHeight w:val="686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14) Среднесписочная численность основного производственного персонала (человек);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60EE" w:rsidRPr="00505F6D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14,0</w:t>
            </w:r>
            <w:r w:rsidRPr="00505F6D">
              <w:rPr>
                <w:rFonts w:ascii="Times New Roman" w:hAnsi="Times New Roman" w:cs="Times New Roman"/>
                <w:b/>
                <w:color w:val="auto"/>
                <w:lang w:eastAsia="en-US"/>
              </w:rPr>
              <w:t xml:space="preserve"> </w:t>
            </w:r>
          </w:p>
        </w:tc>
      </w:tr>
      <w:tr w:rsidR="004860EE" w:rsidRPr="00DF31CE" w:rsidTr="00BF06A1">
        <w:trPr>
          <w:trHeight w:val="641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15) Среднесписочная численность административно-управленческого персонала (человек);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60EE" w:rsidRPr="00505F6D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5,25</w:t>
            </w:r>
          </w:p>
        </w:tc>
      </w:tr>
      <w:tr w:rsidR="004860EE" w:rsidRPr="00DF31CE" w:rsidTr="00BF06A1">
        <w:trPr>
          <w:trHeight w:val="1446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16) Удельный расход условного топлива на единицу тепловой энергии, отпускаемой в тепловую сеть, с разбивкой по источникам тепловой энергии, используемым для осуществления регулируемых видов деятельности (кг у. т./Гкал);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60EE" w:rsidRPr="00505F6D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163,1</w:t>
            </w:r>
          </w:p>
        </w:tc>
      </w:tr>
      <w:tr w:rsidR="004860EE" w:rsidRPr="00DF31CE" w:rsidTr="00BF06A1">
        <w:trPr>
          <w:trHeight w:val="632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60EE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17) Удельный расход электрической энергии на производство (передачу) тепловой энергии на единицу тепловой энергии, отпускаемой потребителям по договорам, заключенным в рамках осуществления регулируемых видов деятельности (тыс.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кВт·ч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/Гкал);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60EE" w:rsidRPr="00505F6D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66,8</w:t>
            </w:r>
          </w:p>
        </w:tc>
      </w:tr>
      <w:tr w:rsidR="004860EE" w:rsidRPr="00DF31CE" w:rsidTr="00BF06A1">
        <w:trPr>
          <w:trHeight w:val="527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60EE" w:rsidRPr="007450CC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7450CC">
              <w:rPr>
                <w:rFonts w:ascii="Times New Roman" w:hAnsi="Times New Roman" w:cs="Times New Roman"/>
                <w:color w:val="auto"/>
              </w:rPr>
              <w:t>18) Удельный расход холодной воды на производство (передачу) тепловой энергии на единицу тепловой энергии, отпускаемой потребителям по договорам, заключенным в рамках осуществления регулируемых видов деятельности (куб. м/Гкал).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60EE" w:rsidRPr="00505F6D" w:rsidRDefault="004860EE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505F6D">
              <w:rPr>
                <w:rFonts w:ascii="Times New Roman" w:hAnsi="Times New Roman" w:cs="Times New Roman"/>
                <w:b/>
                <w:color w:val="auto"/>
                <w:lang w:eastAsia="en-US"/>
              </w:rPr>
              <w:t>1,</w:t>
            </w: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12</w:t>
            </w:r>
          </w:p>
        </w:tc>
      </w:tr>
    </w:tbl>
    <w:p w:rsidR="004860EE" w:rsidRDefault="004860EE" w:rsidP="004860EE">
      <w:pPr>
        <w:pStyle w:val="Default"/>
        <w:rPr>
          <w:sz w:val="20"/>
          <w:szCs w:val="20"/>
        </w:rPr>
      </w:pPr>
    </w:p>
    <w:p w:rsidR="004860EE" w:rsidRDefault="004860EE" w:rsidP="004860EE">
      <w:pPr>
        <w:pStyle w:val="Default"/>
        <w:rPr>
          <w:sz w:val="20"/>
          <w:szCs w:val="20"/>
        </w:rPr>
      </w:pPr>
    </w:p>
    <w:p w:rsidR="004860EE" w:rsidRDefault="004860EE" w:rsidP="004860EE">
      <w:pPr>
        <w:pStyle w:val="Default"/>
        <w:rPr>
          <w:sz w:val="20"/>
          <w:szCs w:val="20"/>
        </w:rPr>
      </w:pPr>
    </w:p>
    <w:p w:rsidR="004860EE" w:rsidRPr="003F1904" w:rsidRDefault="004860EE" w:rsidP="004860EE">
      <w:pPr>
        <w:rPr>
          <w:rFonts w:ascii="Times New Roman" w:eastAsia="Times New Roman" w:hAnsi="Times New Roman" w:cs="Times New Roman"/>
          <w:color w:val="auto"/>
        </w:rPr>
      </w:pPr>
      <w:r>
        <w:rPr>
          <w:rFonts w:ascii="Arial" w:eastAsia="Times New Roman" w:hAnsi="Arial" w:cs="Arial"/>
          <w:color w:val="auto"/>
          <w:sz w:val="21"/>
          <w:szCs w:val="21"/>
        </w:rPr>
        <w:t>*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информация раскрывается в соответствии с п. </w:t>
      </w:r>
      <w:r>
        <w:rPr>
          <w:rFonts w:ascii="Times New Roman" w:eastAsia="Times New Roman" w:hAnsi="Times New Roman" w:cs="Times New Roman"/>
          <w:color w:val="auto"/>
        </w:rPr>
        <w:t>19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rFonts w:ascii="Times New Roman" w:eastAsia="Times New Roman" w:hAnsi="Times New Roman" w:cs="Times New Roman"/>
          <w:color w:val="auto"/>
        </w:rPr>
        <w:t xml:space="preserve"> 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организациями, </w:t>
      </w:r>
      <w:proofErr w:type="spellStart"/>
      <w:r w:rsidRPr="003F1904">
        <w:rPr>
          <w:rFonts w:ascii="Times New Roman" w:eastAsia="Times New Roman" w:hAnsi="Times New Roman" w:cs="Times New Roman"/>
          <w:color w:val="auto"/>
        </w:rPr>
        <w:t>теплосетевыми</w:t>
      </w:r>
      <w:proofErr w:type="spellEnd"/>
      <w:r w:rsidRPr="003F1904">
        <w:rPr>
          <w:rFonts w:ascii="Times New Roman" w:eastAsia="Times New Roman" w:hAnsi="Times New Roman" w:cs="Times New Roman"/>
          <w:color w:val="auto"/>
        </w:rPr>
        <w:t xml:space="preserve"> организациями и органами регулирования</w:t>
      </w:r>
    </w:p>
    <w:p w:rsidR="004860EE" w:rsidRDefault="004860EE" w:rsidP="004860EE">
      <w:pPr>
        <w:pStyle w:val="Default"/>
        <w:rPr>
          <w:sz w:val="20"/>
          <w:szCs w:val="20"/>
        </w:rPr>
      </w:pPr>
    </w:p>
    <w:p w:rsidR="00673ABF" w:rsidRDefault="004860EE">
      <w:bookmarkStart w:id="0" w:name="_GoBack"/>
      <w:bookmarkEnd w:id="0"/>
    </w:p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123"/>
    <w:rsid w:val="004860EE"/>
    <w:rsid w:val="00AB301C"/>
    <w:rsid w:val="00B35428"/>
    <w:rsid w:val="00CD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22602C-732D-45B4-8DE5-D9A1C0E2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0E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60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992</Words>
  <Characters>5656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2016-10-18T08:22:00Z</dcterms:created>
  <dcterms:modified xsi:type="dcterms:W3CDTF">2016-10-18T08:23:00Z</dcterms:modified>
</cp:coreProperties>
</file>